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B69D" w14:textId="0742629F" w:rsidR="00A94630" w:rsidRPr="00E47609" w:rsidRDefault="00A94630" w:rsidP="00C41777">
      <w:pPr>
        <w:spacing w:after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47609">
        <w:rPr>
          <w:rFonts w:eastAsia="Times New Roman"/>
          <w:b/>
          <w:bCs/>
          <w:color w:val="000000"/>
          <w:sz w:val="28"/>
          <w:szCs w:val="28"/>
        </w:rPr>
        <w:t xml:space="preserve">Clippard </w:t>
      </w:r>
      <w:r w:rsidR="00C41777">
        <w:rPr>
          <w:rFonts w:eastAsia="Times New Roman"/>
          <w:b/>
          <w:bCs/>
          <w:color w:val="000000"/>
          <w:sz w:val="28"/>
          <w:szCs w:val="28"/>
        </w:rPr>
        <w:t>Cordis CHP</w:t>
      </w:r>
      <w:r w:rsidRPr="00E47609">
        <w:rPr>
          <w:rFonts w:eastAsia="Times New Roman"/>
          <w:b/>
          <w:bCs/>
          <w:color w:val="000000"/>
          <w:sz w:val="28"/>
          <w:szCs w:val="28"/>
        </w:rPr>
        <w:t xml:space="preserve"> PR Toolkit</w:t>
      </w:r>
    </w:p>
    <w:p w14:paraId="08D63BE9" w14:textId="77777777" w:rsidR="00A94630" w:rsidRPr="00E47609" w:rsidRDefault="00A94630" w:rsidP="00A94630">
      <w:pPr>
        <w:rPr>
          <w:b/>
          <w:sz w:val="20"/>
          <w:szCs w:val="20"/>
        </w:rPr>
      </w:pPr>
    </w:p>
    <w:p w14:paraId="371C446B" w14:textId="52AE905F" w:rsidR="00A94630" w:rsidRPr="00E47609" w:rsidRDefault="00A94630" w:rsidP="00A94630">
      <w:pPr>
        <w:rPr>
          <w:b/>
          <w:sz w:val="20"/>
          <w:szCs w:val="20"/>
        </w:rPr>
      </w:pPr>
      <w:r w:rsidRPr="00E47609">
        <w:rPr>
          <w:b/>
          <w:sz w:val="20"/>
          <w:szCs w:val="20"/>
        </w:rPr>
        <w:t>Product Overview:</w:t>
      </w:r>
    </w:p>
    <w:p w14:paraId="630D39D8" w14:textId="417440CA" w:rsidR="00C94BC8" w:rsidRDefault="00C41777" w:rsidP="00A9463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Clippard’s High Pressure Cordis CHP Series provides highly accurate electronic proportional pressure regulation </w:t>
      </w:r>
      <w:proofErr w:type="spellStart"/>
      <w:r>
        <w:rPr>
          <w:bCs/>
          <w:sz w:val="20"/>
          <w:szCs w:val="20"/>
        </w:rPr>
        <w:t>for</w:t>
      </w:r>
      <w:proofErr w:type="spellEnd"/>
      <w:r>
        <w:rPr>
          <w:bCs/>
          <w:sz w:val="20"/>
          <w:szCs w:val="20"/>
        </w:rPr>
        <w:t xml:space="preserve"> a wide range of life science, medical, and analytical applications</w:t>
      </w:r>
      <w:r w:rsidR="00A94630" w:rsidRPr="00E4760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It extends the pressure regulation of the CPC Series from vacuum to as much as 1,000 </w:t>
      </w:r>
      <w:proofErr w:type="spellStart"/>
      <w:r>
        <w:rPr>
          <w:bCs/>
          <w:sz w:val="20"/>
          <w:szCs w:val="20"/>
        </w:rPr>
        <w:t>psig</w:t>
      </w:r>
      <w:proofErr w:type="spellEnd"/>
      <w:r>
        <w:rPr>
          <w:bCs/>
          <w:sz w:val="20"/>
          <w:szCs w:val="20"/>
        </w:rPr>
        <w:t>. Leveraging high pressure Clippard Spider Technology valves in combination with a robust stainless steel pressure sensor, the CHP Series offers both analog and 3.3V serial modes of communication to</w:t>
      </w:r>
      <w:r w:rsidR="00C94BC8">
        <w:rPr>
          <w:bCs/>
          <w:sz w:val="20"/>
          <w:szCs w:val="20"/>
        </w:rPr>
        <w:t xml:space="preserve"> create a closed-loop system with precise, linear high-pressure control.</w:t>
      </w:r>
    </w:p>
    <w:p w14:paraId="2E187743" w14:textId="77777777" w:rsidR="00C94BC8" w:rsidRDefault="00C94BC8" w:rsidP="00C94B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Whether it’s leak testing, piloting, burst testing, or extrusion diameter control applications, Clippard’s Cordis CHP Series delivers the utmost control and consistently impressive results. </w:t>
      </w:r>
    </w:p>
    <w:p w14:paraId="7864489E" w14:textId="5C25B834" w:rsidR="00C41777" w:rsidRPr="00C94BC8" w:rsidRDefault="00E47609" w:rsidP="00C94BC8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C94BC8">
        <w:rPr>
          <w:bCs/>
          <w:sz w:val="20"/>
          <w:szCs w:val="20"/>
        </w:rPr>
        <w:t>Product Landing Page:</w:t>
      </w:r>
      <w:r w:rsidR="00C41777" w:rsidRPr="00C94BC8">
        <w:rPr>
          <w:bCs/>
          <w:sz w:val="20"/>
          <w:szCs w:val="20"/>
        </w:rPr>
        <w:t xml:space="preserve"> </w:t>
      </w:r>
      <w:hyperlink r:id="rId7" w:history="1">
        <w:r w:rsidR="00C41777" w:rsidRPr="00C94BC8">
          <w:rPr>
            <w:rStyle w:val="Hyperlink"/>
            <w:bCs/>
            <w:sz w:val="20"/>
            <w:szCs w:val="20"/>
          </w:rPr>
          <w:t>https://www.clippard.com/link/sm13125974</w:t>
        </w:r>
      </w:hyperlink>
    </w:p>
    <w:p w14:paraId="72D59AAF" w14:textId="1E93C70E" w:rsidR="00A94630" w:rsidRDefault="00E47609" w:rsidP="00C41777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C41777">
        <w:rPr>
          <w:bCs/>
          <w:sz w:val="20"/>
          <w:szCs w:val="20"/>
        </w:rPr>
        <w:t xml:space="preserve"> Product Overview Video: </w:t>
      </w:r>
      <w:hyperlink r:id="rId8" w:history="1">
        <w:r w:rsidR="00C41777" w:rsidRPr="004E40A4">
          <w:rPr>
            <w:rStyle w:val="Hyperlink"/>
            <w:bCs/>
            <w:sz w:val="20"/>
            <w:szCs w:val="20"/>
          </w:rPr>
          <w:t>https://www.clippard.com/link/sm13126004</w:t>
        </w:r>
      </w:hyperlink>
    </w:p>
    <w:p w14:paraId="3B0C8F53" w14:textId="77777777" w:rsidR="00C41777" w:rsidRPr="00C41777" w:rsidRDefault="00C41777" w:rsidP="00C41777">
      <w:pPr>
        <w:rPr>
          <w:bCs/>
          <w:sz w:val="20"/>
          <w:szCs w:val="20"/>
        </w:rPr>
      </w:pPr>
    </w:p>
    <w:p w14:paraId="67A4358A" w14:textId="6ACA6D72" w:rsidR="00A94630" w:rsidRPr="00E47609" w:rsidRDefault="00A94630" w:rsidP="00A94630">
      <w:pPr>
        <w:rPr>
          <w:b/>
          <w:sz w:val="20"/>
          <w:szCs w:val="20"/>
        </w:rPr>
      </w:pPr>
      <w:r w:rsidRPr="00E47609">
        <w:rPr>
          <w:b/>
          <w:sz w:val="20"/>
          <w:szCs w:val="20"/>
        </w:rPr>
        <w:t>Suggested Social Media Hashtags:</w:t>
      </w:r>
    </w:p>
    <w:p w14:paraId="7034D86F" w14:textId="580E665A" w:rsidR="00A94630" w:rsidRPr="00E47609" w:rsidRDefault="00A94630" w:rsidP="00A94630">
      <w:pPr>
        <w:rPr>
          <w:b/>
          <w:sz w:val="20"/>
          <w:szCs w:val="20"/>
        </w:rPr>
      </w:pPr>
      <w:r w:rsidRPr="00E47609">
        <w:rPr>
          <w:sz w:val="20"/>
          <w:szCs w:val="20"/>
        </w:rPr>
        <w:t>#Clippard</w:t>
      </w:r>
      <w:r w:rsidR="00C41777">
        <w:rPr>
          <w:sz w:val="20"/>
          <w:szCs w:val="20"/>
        </w:rPr>
        <w:t>Cordis</w:t>
      </w:r>
      <w:r w:rsidRPr="00E47609">
        <w:rPr>
          <w:sz w:val="20"/>
          <w:szCs w:val="20"/>
        </w:rPr>
        <w:t xml:space="preserve"> #PrecisionControl</w:t>
      </w:r>
    </w:p>
    <w:p w14:paraId="5FC81139" w14:textId="77777777" w:rsidR="00A94630" w:rsidRPr="00E47609" w:rsidRDefault="00A94630" w:rsidP="00A94630">
      <w:pPr>
        <w:rPr>
          <w:b/>
          <w:bCs/>
          <w:sz w:val="20"/>
          <w:szCs w:val="20"/>
        </w:rPr>
      </w:pPr>
    </w:p>
    <w:p w14:paraId="087E8A0D" w14:textId="574DD3ED" w:rsidR="00A94630" w:rsidRPr="00E47609" w:rsidRDefault="00A94630" w:rsidP="00A94630">
      <w:pPr>
        <w:rPr>
          <w:b/>
          <w:bCs/>
          <w:sz w:val="20"/>
          <w:szCs w:val="20"/>
        </w:rPr>
      </w:pPr>
      <w:r w:rsidRPr="00E47609">
        <w:rPr>
          <w:b/>
          <w:bCs/>
          <w:sz w:val="20"/>
          <w:szCs w:val="20"/>
        </w:rPr>
        <w:t>Example Social Media Posts:</w:t>
      </w:r>
    </w:p>
    <w:p w14:paraId="26F6F8D8" w14:textId="268FA637" w:rsidR="00A94630" w:rsidRPr="00E47609" w:rsidRDefault="00C94BC8" w:rsidP="00A94630">
      <w:pPr>
        <w:rPr>
          <w:sz w:val="20"/>
          <w:szCs w:val="20"/>
        </w:rPr>
      </w:pPr>
      <w:r>
        <w:rPr>
          <w:sz w:val="20"/>
          <w:szCs w:val="20"/>
        </w:rPr>
        <w:t xml:space="preserve">Need precise pressure control above 150 </w:t>
      </w:r>
      <w:proofErr w:type="spellStart"/>
      <w:r>
        <w:rPr>
          <w:sz w:val="20"/>
          <w:szCs w:val="20"/>
        </w:rPr>
        <w:t>psig</w:t>
      </w:r>
      <w:proofErr w:type="spellEnd"/>
      <w:r>
        <w:rPr>
          <w:sz w:val="20"/>
          <w:szCs w:val="20"/>
        </w:rPr>
        <w:t xml:space="preserve">? With precise, linear electronic regulation up to 1,000 </w:t>
      </w:r>
      <w:proofErr w:type="spellStart"/>
      <w:r>
        <w:rPr>
          <w:sz w:val="20"/>
          <w:szCs w:val="20"/>
        </w:rPr>
        <w:t>psig</w:t>
      </w:r>
      <w:proofErr w:type="spellEnd"/>
      <w:r>
        <w:rPr>
          <w:sz w:val="20"/>
          <w:szCs w:val="20"/>
        </w:rPr>
        <w:t>, the #ClippardCordis CHP Series is ideal for demanding #LifeScience, #Medical, and #Analytical applications.</w:t>
      </w:r>
      <w:r w:rsidR="00A94630" w:rsidRPr="00E47609">
        <w:rPr>
          <w:sz w:val="20"/>
          <w:szCs w:val="20"/>
        </w:rPr>
        <w:t xml:space="preserve"> Learn more at </w:t>
      </w:r>
      <w:hyperlink r:id="rId9" w:history="1">
        <w:r w:rsidRPr="00C94BC8">
          <w:rPr>
            <w:rStyle w:val="Hyperlink"/>
            <w:bCs/>
            <w:sz w:val="20"/>
            <w:szCs w:val="20"/>
          </w:rPr>
          <w:t>https://www.clippard.com/link/sm13125974</w:t>
        </w:r>
      </w:hyperlink>
    </w:p>
    <w:p w14:paraId="3C350EDB" w14:textId="77777777" w:rsidR="00C94BC8" w:rsidRDefault="00C94BC8" w:rsidP="00A9463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Designed for high pressure applications, the #ClippardCordis CHP Series ensures accuracy, reliability, and precision for leak testing, burst testing, and more up to 1,000 </w:t>
      </w:r>
      <w:proofErr w:type="spellStart"/>
      <w:r>
        <w:rPr>
          <w:sz w:val="20"/>
          <w:szCs w:val="20"/>
        </w:rPr>
        <w:t>psig</w:t>
      </w:r>
      <w:proofErr w:type="spellEnd"/>
      <w:r>
        <w:rPr>
          <w:sz w:val="20"/>
          <w:szCs w:val="20"/>
        </w:rPr>
        <w:t xml:space="preserve">. Learn more at </w:t>
      </w:r>
      <w:hyperlink r:id="rId10" w:history="1">
        <w:r w:rsidRPr="00C94BC8">
          <w:rPr>
            <w:rStyle w:val="Hyperlink"/>
            <w:bCs/>
            <w:sz w:val="20"/>
            <w:szCs w:val="20"/>
          </w:rPr>
          <w:t>https://www.clippard.com/link/sm13125974</w:t>
        </w:r>
      </w:hyperlink>
      <w:r>
        <w:rPr>
          <w:bCs/>
          <w:sz w:val="20"/>
          <w:szCs w:val="20"/>
        </w:rPr>
        <w:t xml:space="preserve"> #PrecisionControl #EngineeringExcellence</w:t>
      </w:r>
    </w:p>
    <w:p w14:paraId="38B07FCD" w14:textId="46B0921A" w:rsidR="00A94630" w:rsidRPr="00E47609" w:rsidRDefault="00C94BC8" w:rsidP="00A94630">
      <w:pPr>
        <w:rPr>
          <w:color w:val="1155CC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The #ClippardCordis CHP Series provides highly accurate electronic proportional pressure regulation for a wide range of #LifeScience, #Medical, and #Analytical applications up to 1,000 </w:t>
      </w:r>
      <w:proofErr w:type="spellStart"/>
      <w:r>
        <w:rPr>
          <w:bCs/>
          <w:sz w:val="20"/>
          <w:szCs w:val="20"/>
        </w:rPr>
        <w:t>psig</w:t>
      </w:r>
      <w:proofErr w:type="spellEnd"/>
      <w:r>
        <w:rPr>
          <w:bCs/>
          <w:sz w:val="20"/>
          <w:szCs w:val="20"/>
        </w:rPr>
        <w:t xml:space="preserve">. Perfect for leak testing, piloting, burst testing, or extrusion diameter control applications. </w:t>
      </w:r>
      <w:r w:rsidR="00CE48CC">
        <w:rPr>
          <w:bCs/>
          <w:sz w:val="20"/>
          <w:szCs w:val="20"/>
        </w:rPr>
        <w:t xml:space="preserve">Learn more at </w:t>
      </w:r>
      <w:hyperlink r:id="rId11" w:history="1">
        <w:r w:rsidR="00CE48CC" w:rsidRPr="00C94BC8">
          <w:rPr>
            <w:rStyle w:val="Hyperlink"/>
            <w:bCs/>
            <w:sz w:val="20"/>
            <w:szCs w:val="20"/>
          </w:rPr>
          <w:t>https://www.clippard.com/link/sm13125974</w:t>
        </w:r>
      </w:hyperlink>
      <w:r w:rsidR="00CE48CC">
        <w:rPr>
          <w:bCs/>
          <w:sz w:val="20"/>
          <w:szCs w:val="20"/>
        </w:rPr>
        <w:t xml:space="preserve"> #PrecisionControl #EngineeringSolutions</w:t>
      </w:r>
    </w:p>
    <w:sectPr w:rsidR="00A94630" w:rsidRPr="00E4760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872" w:right="1728" w:bottom="1728" w:left="172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6C29" w14:textId="77777777" w:rsidR="00E94C92" w:rsidRDefault="00E94C92">
      <w:pPr>
        <w:spacing w:after="0" w:line="240" w:lineRule="auto"/>
      </w:pPr>
      <w:r>
        <w:separator/>
      </w:r>
    </w:p>
  </w:endnote>
  <w:endnote w:type="continuationSeparator" w:id="0">
    <w:p w14:paraId="046C2D00" w14:textId="77777777" w:rsidR="00E94C92" w:rsidRDefault="00E9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FDD2" w14:textId="441C9DBF" w:rsidR="00957F57" w:rsidRDefault="00957F57">
    <w:pPr>
      <w:ind w:left="-17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5292" w14:textId="77777777" w:rsidR="00E94C92" w:rsidRDefault="00E94C92">
      <w:pPr>
        <w:spacing w:after="0" w:line="240" w:lineRule="auto"/>
      </w:pPr>
      <w:r>
        <w:separator/>
      </w:r>
    </w:p>
  </w:footnote>
  <w:footnote w:type="continuationSeparator" w:id="0">
    <w:p w14:paraId="55AC31B7" w14:textId="77777777" w:rsidR="00E94C92" w:rsidRDefault="00E9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7E7A" w14:textId="77777777" w:rsidR="00957F57" w:rsidRDefault="00957F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5DA9" w14:textId="77777777" w:rsidR="00957F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710" w:hanging="15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712010AF" wp14:editId="762CF039">
          <wp:extent cx="7783144" cy="1385888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44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34F" w14:textId="77777777" w:rsidR="00957F57" w:rsidRDefault="00957F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879"/>
    <w:multiLevelType w:val="hybridMultilevel"/>
    <w:tmpl w:val="F964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1203"/>
    <w:multiLevelType w:val="hybridMultilevel"/>
    <w:tmpl w:val="EC06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30849">
    <w:abstractNumId w:val="0"/>
  </w:num>
  <w:num w:numId="2" w16cid:durableId="167309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7"/>
    <w:rsid w:val="00104FD2"/>
    <w:rsid w:val="001A6016"/>
    <w:rsid w:val="001C5FBB"/>
    <w:rsid w:val="003154E2"/>
    <w:rsid w:val="004E6769"/>
    <w:rsid w:val="006C14C9"/>
    <w:rsid w:val="00771A36"/>
    <w:rsid w:val="00871A68"/>
    <w:rsid w:val="00957F57"/>
    <w:rsid w:val="0098734D"/>
    <w:rsid w:val="009D6BE7"/>
    <w:rsid w:val="00A94630"/>
    <w:rsid w:val="00A97DA2"/>
    <w:rsid w:val="00C41777"/>
    <w:rsid w:val="00C94BC8"/>
    <w:rsid w:val="00CE48CC"/>
    <w:rsid w:val="00DC55A1"/>
    <w:rsid w:val="00E47609"/>
    <w:rsid w:val="00E94C92"/>
    <w:rsid w:val="00F072F0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884A2"/>
  <w15:docId w15:val="{E6FA9330-79DC-5945-A559-5CF491D3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A5A5A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072F0"/>
  </w:style>
  <w:style w:type="paragraph" w:styleId="Footer">
    <w:name w:val="footer"/>
    <w:basedOn w:val="Normal"/>
    <w:link w:val="FooterChar"/>
    <w:uiPriority w:val="99"/>
    <w:unhideWhenUsed/>
    <w:rsid w:val="00F0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F0"/>
  </w:style>
  <w:style w:type="paragraph" w:styleId="ListParagraph">
    <w:name w:val="List Paragraph"/>
    <w:basedOn w:val="Normal"/>
    <w:uiPriority w:val="34"/>
    <w:qFormat/>
    <w:rsid w:val="00A94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ppard.com/link/sm13126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lippard.com/link/sm1312597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ppard.com/link/sm1312597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lippard.com/link/sm13125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ppard.com/link/sm13125974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Desenberg</cp:lastModifiedBy>
  <cp:revision>4</cp:revision>
  <cp:lastPrinted>2024-03-25T18:40:00Z</cp:lastPrinted>
  <dcterms:created xsi:type="dcterms:W3CDTF">2024-03-26T16:42:00Z</dcterms:created>
  <dcterms:modified xsi:type="dcterms:W3CDTF">2024-03-27T19:08:00Z</dcterms:modified>
</cp:coreProperties>
</file>